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643" w:rsidRDefault="00597643" w:rsidP="00597643">
      <w:pPr>
        <w:pStyle w:val="a3"/>
        <w:spacing w:before="0" w:beforeAutospacing="0" w:after="0" w:afterAutospacing="0" w:line="180" w:lineRule="atLeas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</w:t>
      </w:r>
      <w:r w:rsidRPr="008D0C16">
        <w:rPr>
          <w:sz w:val="28"/>
          <w:szCs w:val="28"/>
        </w:rPr>
        <w:t>Прокуратура Злынковского района информирует</w:t>
      </w:r>
    </w:p>
    <w:p w:rsidR="00597643" w:rsidRDefault="00597643" w:rsidP="00597643">
      <w:pPr>
        <w:spacing w:after="0" w:line="18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</w:p>
    <w:p w:rsidR="00597643" w:rsidRDefault="00597643" w:rsidP="00597643">
      <w:pPr>
        <w:spacing w:after="0" w:line="18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97643" w:rsidRPr="00597643" w:rsidRDefault="00597643" w:rsidP="00597643">
      <w:pPr>
        <w:spacing w:after="0" w:line="18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</w:t>
      </w:r>
      <w:r w:rsidRPr="005976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Усилена административная ответственность за нарушение правил обслуживания внутридомового и внутриквартирного газового оборудования</w:t>
      </w:r>
    </w:p>
    <w:p w:rsidR="00597643" w:rsidRPr="00597643" w:rsidRDefault="00597643" w:rsidP="00597643">
      <w:pPr>
        <w:spacing w:after="0" w:line="10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64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"/>
        <w:gridCol w:w="9175"/>
      </w:tblGrid>
      <w:tr w:rsidR="00597643" w:rsidRPr="00597643" w:rsidTr="00597643">
        <w:tc>
          <w:tcPr>
            <w:tcW w:w="180" w:type="dxa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597643" w:rsidRPr="00597643" w:rsidRDefault="00597643" w:rsidP="0059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7643" w:rsidRPr="00597643" w:rsidRDefault="00597643" w:rsidP="00597643">
            <w:pPr>
              <w:spacing w:before="105" w:after="0" w:line="18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Федеральным</w:t>
            </w:r>
            <w:r w:rsidRPr="00597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закон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</w:t>
            </w:r>
            <w:r w:rsidRPr="00597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06.04.2024 N 77-ФЗ</w:t>
            </w:r>
            <w:r w:rsidRPr="00597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"О внесении изменений в Кодекс Российской Федерации об административных правонарушениях"</w:t>
            </w:r>
            <w:r w:rsidRPr="005976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5976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</w:t>
            </w:r>
            <w:r w:rsidRPr="005976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силена административная ответственность за нарушение правил обслуживания внутридомового и внутриквартирного газового оборудования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597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97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частности, отказ в допуске в порядке и случаях, установленных законодательством, представителя специализированной организации для выполнения работ (оказания услуг) по техническому обслуживанию и ремонту внутридомового газового оборудования в многоквартирном доме, по техническому обслуживанию внутриквартирного газового оборудования в многоквартирном доме или внутридомового газового оборудования в жилом доме (домовладении) либо для приостановления подачи газа повлечет наложение штрафа на граждан в размере от пяти тысяч до десяти тысяч рублей; на должностных лиц - от двадцати пяти тысяч до ста тысяч рублей; на юридических лиц - от двухсот тысяч до пятисот тысяч рублей.</w:t>
            </w:r>
          </w:p>
          <w:p w:rsidR="00597643" w:rsidRPr="00597643" w:rsidRDefault="00597643" w:rsidP="00597643">
            <w:pPr>
              <w:spacing w:before="105" w:after="0" w:line="18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</w:t>
            </w:r>
            <w:r w:rsidRPr="00597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Также усилена ответственность за уклонение от заключения договора о техническом обслуживании и ремонте внутридомового газового оборудования или договора о техническом обслуживании внутриквартирного газового оборудования, если заключение таких договоров является обязательным.</w:t>
            </w:r>
          </w:p>
          <w:p w:rsidR="00597643" w:rsidRPr="00597643" w:rsidRDefault="00597643" w:rsidP="00597643">
            <w:pPr>
              <w:spacing w:before="105" w:after="0" w:line="18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</w:t>
            </w:r>
            <w:r w:rsidRPr="00597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работ (оказание услуг) по техническому обслуживанию и ремонту внутридомового и (или) внутриквартирного газового оборудования либо работ по техническому диагностированию газопроводов, входящих в состав внутридомового и (или) внутриквартирного газового оборудования, организацией, не отвечающей требованиям законодательства о газоснабжении, повлечет наложение штрафа на должностных лиц в размере от пятидесяти тысяч до ста тысяч рублей; на юридических лиц - от ста тысяч до пятисот тысяч рублей.</w:t>
            </w:r>
          </w:p>
          <w:p w:rsidR="00597643" w:rsidRDefault="00597643" w:rsidP="00597643"/>
          <w:p w:rsidR="00597643" w:rsidRPr="00C37C05" w:rsidRDefault="00597643" w:rsidP="00597643">
            <w:pPr>
              <w:pStyle w:val="a3"/>
              <w:spacing w:before="0" w:beforeAutospacing="0" w:after="0" w:afterAutospacing="0" w:line="180" w:lineRule="atLeast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Заместитель прокурора района                                                       С.В. Новик</w:t>
            </w:r>
          </w:p>
          <w:p w:rsidR="00597643" w:rsidRPr="00597643" w:rsidRDefault="00597643" w:rsidP="00597643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7643" w:rsidRPr="00597643" w:rsidRDefault="00597643" w:rsidP="00597643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85338" w:rsidRDefault="00085338" w:rsidP="00597643">
      <w:pPr>
        <w:spacing w:before="105" w:after="0" w:line="180" w:lineRule="atLeast"/>
        <w:jc w:val="both"/>
      </w:pPr>
    </w:p>
    <w:sectPr w:rsidR="000853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095"/>
    <w:rsid w:val="00085338"/>
    <w:rsid w:val="00597643"/>
    <w:rsid w:val="00AC1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9F686"/>
  <w15:chartTrackingRefBased/>
  <w15:docId w15:val="{C418EB85-A7DA-45FC-B6C2-ACA6EAA44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7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82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67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307</Words>
  <Characters>1751</Characters>
  <Application>Microsoft Office Word</Application>
  <DocSecurity>0</DocSecurity>
  <Lines>14</Lines>
  <Paragraphs>4</Paragraphs>
  <ScaleCrop>false</ScaleCrop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 Сергей Владимирович</dc:creator>
  <cp:keywords/>
  <dc:description/>
  <cp:lastModifiedBy>Новик Сергей Владимирович</cp:lastModifiedBy>
  <cp:revision>2</cp:revision>
  <dcterms:created xsi:type="dcterms:W3CDTF">2024-04-16T14:41:00Z</dcterms:created>
  <dcterms:modified xsi:type="dcterms:W3CDTF">2024-04-16T14:42:00Z</dcterms:modified>
</cp:coreProperties>
</file>